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8E" w:rsidRDefault="009C148E" w:rsidP="009C14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9C148E" w:rsidRDefault="009C148E" w:rsidP="009C14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9C148E" w:rsidRDefault="009C148E" w:rsidP="009C14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9C148E" w:rsidRDefault="009C148E" w:rsidP="009C148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9C148E" w:rsidRDefault="009C148E" w:rsidP="009C148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9C148E" w:rsidRPr="009C148E" w:rsidRDefault="009C148E" w:rsidP="009C148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C148E">
        <w:rPr>
          <w:rFonts w:ascii="Times New Roman" w:hAnsi="Times New Roman"/>
          <w:b/>
          <w:color w:val="FF0000"/>
          <w:sz w:val="48"/>
          <w:szCs w:val="48"/>
        </w:rPr>
        <w:t>Как развить эмоциональный интеллект: социальные навыки, которым тебя не обучали в школе</w:t>
      </w:r>
      <w:proofErr w:type="gramStart"/>
      <w:r w:rsidRPr="009C148E">
        <w:rPr>
          <w:rFonts w:ascii="Times New Roman" w:hAnsi="Times New Roman"/>
          <w:b/>
          <w:color w:val="FF0000"/>
          <w:sz w:val="48"/>
          <w:szCs w:val="4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B02335C" wp14:editId="4E794F33">
            <wp:extent cx="152400" cy="152400"/>
            <wp:effectExtent l="0" t="0" r="0" b="0"/>
            <wp:docPr id="20" name="Рисунок 2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 xml:space="preserve"> школе нас учили истории, географии, математике и другим предметам. Но мало кто уделял внимание внутреннему миру, а именно тому, как правильно определять эмоции и справляться с ними. А это не менее важно, чем наука.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EE03E42" wp14:editId="1BC11E94">
            <wp:extent cx="152400" cy="152400"/>
            <wp:effectExtent l="0" t="0" r="0" b="0"/>
            <wp:docPr id="19" name="Рисунок 19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 xml:space="preserve">Американский исследователь </w:t>
      </w:r>
      <w:proofErr w:type="spellStart"/>
      <w:r w:rsidRPr="009C148E">
        <w:rPr>
          <w:rFonts w:ascii="Times New Roman" w:hAnsi="Times New Roman"/>
          <w:color w:val="000000"/>
          <w:sz w:val="28"/>
          <w:szCs w:val="28"/>
        </w:rPr>
        <w:t>Дэниел</w:t>
      </w:r>
      <w:proofErr w:type="spellEnd"/>
      <w:r w:rsidRPr="009C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148E">
        <w:rPr>
          <w:rFonts w:ascii="Times New Roman" w:hAnsi="Times New Roman"/>
          <w:color w:val="000000"/>
          <w:sz w:val="28"/>
          <w:szCs w:val="28"/>
        </w:rPr>
        <w:t>Гоулмен</w:t>
      </w:r>
      <w:proofErr w:type="spellEnd"/>
      <w:r w:rsidRPr="009C148E">
        <w:rPr>
          <w:rFonts w:ascii="Times New Roman" w:hAnsi="Times New Roman"/>
          <w:color w:val="000000"/>
          <w:sz w:val="28"/>
          <w:szCs w:val="28"/>
        </w:rPr>
        <w:t xml:space="preserve"> определил, что успех зависит от умения управлять своими эмоциями в гораздо большей степени, нежели от умственных способностей.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ABEDADF" wp14:editId="66DF854F">
            <wp:extent cx="152400" cy="152400"/>
            <wp:effectExtent l="0" t="0" r="0" b="0"/>
            <wp:docPr id="18" name="Рисунок 18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К примеру, существует множество предпринимателей, которые собрали и организовали вокруг себя людей, во много раз умнее их самих. Тут дело в эмоциональном интеллекте — способности осознавать свои чувства и эмоции, использовать их и управлять ими с пользой для себя.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80A21E9" wp14:editId="27C3A4F0">
            <wp:extent cx="152400" cy="152400"/>
            <wp:effectExtent l="0" t="0" r="0" b="0"/>
            <wp:docPr id="17" name="Рисунок 17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Не существует шкалы, которая позволяет измерить эмоциональный интеллект человека, но есть отдельные характеристики, по которым можно оценить личность. Из этих составляющих и складывается эмоциональный интеллект.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79B54FF" wp14:editId="3D186AE4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Что такое эмоциональный интеллект?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CC985C4" wp14:editId="0A1DA159">
            <wp:extent cx="152400" cy="152400"/>
            <wp:effectExtent l="0" t="0" r="0" b="0"/>
            <wp:docPr id="15" name="Рисунок 1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Самосознание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t>Самосознание</w:t>
      </w:r>
      <w:proofErr w:type="spellEnd"/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 xml:space="preserve"> включает понимание собственных чувств. Тут важно обратить внимание на то, как ты строишь мысли, что ощущаешь. Это предполагает наличие точной оценки того, на что ты способен и когда тебе нужна помощь.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DC39199" wp14:editId="42B57240">
            <wp:extent cx="152400" cy="152400"/>
            <wp:effectExtent l="0" t="0" r="0" b="0"/>
            <wp:docPr id="14" name="Рисунок 1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Самоуправление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  <w:t>Э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>то способность держать свои эмоции под контролем. При этом человек может спокойно обсуждать разногласия и избегать поступков, которые могут возникнуть из-за чувства жалости или паники.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5ECC8A8" wp14:editId="27DAB2D8">
            <wp:extent cx="152400" cy="152400"/>
            <wp:effectExtent l="0" t="0" r="0" b="0"/>
            <wp:docPr id="13" name="Рисунок 1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Мотивация</w:t>
      </w:r>
      <w:r w:rsidRPr="009C148E">
        <w:rPr>
          <w:rFonts w:ascii="Times New Roman" w:hAnsi="Times New Roman"/>
          <w:color w:val="000000"/>
          <w:sz w:val="28"/>
          <w:szCs w:val="28"/>
        </w:rPr>
        <w:br/>
        <w:t>Человек должен быть мотивирован не только денежным вознаграждением. Он должен делать что-то для того, чтобы получать удовольствие, удовлетворять любопытство или просто быть полезным.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C0BCBD5" wp14:editId="3B97692B">
            <wp:extent cx="152400" cy="152400"/>
            <wp:effectExtent l="0" t="0" r="0" b="0"/>
            <wp:docPr id="12" name="Рисунок 1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C148E">
        <w:rPr>
          <w:rFonts w:ascii="Times New Roman" w:hAnsi="Times New Roman"/>
          <w:color w:val="000000"/>
          <w:sz w:val="28"/>
          <w:szCs w:val="28"/>
        </w:rPr>
        <w:t>Эмпатия</w:t>
      </w:r>
      <w:proofErr w:type="spellEnd"/>
      <w:r w:rsidRPr="009C148E">
        <w:rPr>
          <w:rFonts w:ascii="Times New Roman" w:hAnsi="Times New Roman"/>
          <w:color w:val="000000"/>
          <w:sz w:val="28"/>
          <w:szCs w:val="28"/>
        </w:rPr>
        <w:br/>
        <w:t>Важно уметь читать и понимать эмоции других людей и правильно реагировать на них.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AAA78B4" wp14:editId="38E56250">
            <wp:extent cx="152400" cy="152400"/>
            <wp:effectExtent l="0" t="0" r="0" b="0"/>
            <wp:docPr id="11" name="Рисунок 1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Социальные навыки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>уществуют определенные правила, по которым зарождаются эмоции. К примеру, понимание причины, по которой собеседник сейчас раздражен, позволит сначала его успокоить, а потом получить то, что ты от него хотел.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2F9777F" wp14:editId="476A1436">
            <wp:extent cx="152400" cy="152400"/>
            <wp:effectExtent l="0" t="0" r="0" b="0"/>
            <wp:docPr id="10" name="Рисунок 1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Социальные навыки помогут тебе быть убедительным, находить общий язык с другими и управлять ими в рабочей среде.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B96239F" wp14:editId="59E179F4">
            <wp:extent cx="152400" cy="152400"/>
            <wp:effectExtent l="0" t="0" r="0" b="0"/>
            <wp:docPr id="9" name="Рисунок 9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Как развить эмоциональный интеллект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A1074C3" wp14:editId="245C1EA1">
            <wp:extent cx="152400" cy="152400"/>
            <wp:effectExtent l="0" t="0" r="0" b="0"/>
            <wp:docPr id="8" name="Рисунок 8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>еди дневник</w:t>
      </w:r>
      <w:r w:rsidRPr="009C148E">
        <w:rPr>
          <w:rFonts w:ascii="Times New Roman" w:hAnsi="Times New Roman"/>
          <w:color w:val="000000"/>
          <w:sz w:val="28"/>
          <w:szCs w:val="28"/>
        </w:rPr>
        <w:br/>
        <w:t>В конце каждого дня записывай то, что случилось с тобой, как ты себя чувствовал и как справился с этим. Периодически проглядывай дневник и делай выводы.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D0FCC65" wp14:editId="62212A96">
            <wp:extent cx="152400" cy="152400"/>
            <wp:effectExtent l="0" t="0" r="0" b="0"/>
            <wp:docPr id="7" name="Рисунок 7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Спроси у других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  <w:t>З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>адай близким людям вопросы про свои сильные и слабые стороны. Запиши всё, что они сказали, сравни со своим восприятием и ищи закономерности.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D6BABE9" wp14:editId="16AEE74F">
            <wp:extent cx="152400" cy="152400"/>
            <wp:effectExtent l="0" t="0" r="0" b="0"/>
            <wp:docPr id="6" name="Рисунок 6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Сделай паузу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  <w:t>П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>еред тем как отреагировать на что-то, сделай паузу. Тебе хватит две-три секунды, чтобы обдумать, верно ли ты поступаешь. Вот почему общаться в Интернете всегда проще.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EEC771F" wp14:editId="60A2CDA8">
            <wp:extent cx="152400" cy="152400"/>
            <wp:effectExtent l="0" t="0" r="0" b="0"/>
            <wp:docPr id="5" name="Рисунок 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Направляй эмоции в правильное русло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  <w:t>К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 xml:space="preserve"> примеру, если у тебя что-то не получается — ты злишься. Направь эту злость на достижение результата и не опускай ни в коем случае руки.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0B8875D" wp14:editId="222DD2C1">
            <wp:extent cx="152400" cy="152400"/>
            <wp:effectExtent l="0" t="0" r="0" b="0"/>
            <wp:docPr id="4" name="Рисунок 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Определи, что ты действительно хочешь от жизни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>е обращай внимания на общепринятую в обществе модель успешного человека. Подумай над тем, чего хочется именно тебе.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2FAF307" wp14:editId="004A473D">
            <wp:extent cx="152400" cy="152400"/>
            <wp:effectExtent l="0" t="0" r="0" b="0"/>
            <wp:docPr id="3" name="Рисунок 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Выбери человека, с которым можно советоваться в сложных ситуациях. Этот человек поддержит и не даст тебе лениться и жалеть себя.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C9B8DA8" wp14:editId="36963D1A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Гибкость</w:t>
      </w:r>
      <w:proofErr w:type="gramStart"/>
      <w:r w:rsidRPr="009C148E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9C148E">
        <w:rPr>
          <w:rFonts w:ascii="Times New Roman" w:hAnsi="Times New Roman"/>
          <w:color w:val="000000"/>
          <w:sz w:val="28"/>
          <w:szCs w:val="28"/>
        </w:rPr>
        <w:t>о время конфликта заинтересуйся точкой зрения другой стороны. Если ты остаешься запертым в клетке своего собственного мнения, ничего не впуская, то ты не оставишь возможности для достижения компромисса.</w:t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color w:val="000000"/>
          <w:sz w:val="28"/>
          <w:szCs w:val="28"/>
        </w:rPr>
        <w:br/>
      </w:r>
      <w:r w:rsidRPr="009C14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CB2D2DB" wp14:editId="334FEF2E">
            <wp:extent cx="152400" cy="152400"/>
            <wp:effectExtent l="0" t="0" r="0" b="0"/>
            <wp:docPr id="1" name="Рисунок 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8E">
        <w:rPr>
          <w:rFonts w:ascii="Times New Roman" w:hAnsi="Times New Roman"/>
          <w:color w:val="000000"/>
          <w:sz w:val="28"/>
          <w:szCs w:val="28"/>
        </w:rPr>
        <w:t>Умение управлять эмоциями бывает порой важнее, чем использование ума. Развивай свой эмоциональный интеллект, и ты увидишь, как начнешь преуспевать в жизни.</w:t>
      </w:r>
    </w:p>
    <w:p w:rsidR="00827C7A" w:rsidRPr="009C148E" w:rsidRDefault="00827C7A" w:rsidP="009C148E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9C148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31"/>
    <w:rsid w:val="00800277"/>
    <w:rsid w:val="00827C7A"/>
    <w:rsid w:val="008A681B"/>
    <w:rsid w:val="009C148E"/>
    <w:rsid w:val="00A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9C148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148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C148E"/>
    <w:rPr>
      <w:color w:val="0000FF"/>
      <w:u w:val="single"/>
    </w:rPr>
  </w:style>
  <w:style w:type="character" w:customStyle="1" w:styleId="reldate">
    <w:name w:val="rel_date"/>
    <w:basedOn w:val="a0"/>
    <w:rsid w:val="009C148E"/>
  </w:style>
  <w:style w:type="character" w:customStyle="1" w:styleId="blindlabel">
    <w:name w:val="blind_label"/>
    <w:basedOn w:val="a0"/>
    <w:rsid w:val="009C148E"/>
  </w:style>
  <w:style w:type="paragraph" w:styleId="a4">
    <w:name w:val="Balloon Text"/>
    <w:basedOn w:val="a"/>
    <w:link w:val="a5"/>
    <w:uiPriority w:val="99"/>
    <w:semiHidden/>
    <w:unhideWhenUsed/>
    <w:rsid w:val="009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9C148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148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C148E"/>
    <w:rPr>
      <w:color w:val="0000FF"/>
      <w:u w:val="single"/>
    </w:rPr>
  </w:style>
  <w:style w:type="character" w:customStyle="1" w:styleId="reldate">
    <w:name w:val="rel_date"/>
    <w:basedOn w:val="a0"/>
    <w:rsid w:val="009C148E"/>
  </w:style>
  <w:style w:type="character" w:customStyle="1" w:styleId="blindlabel">
    <w:name w:val="blind_label"/>
    <w:basedOn w:val="a0"/>
    <w:rsid w:val="009C148E"/>
  </w:style>
  <w:style w:type="paragraph" w:styleId="a4">
    <w:name w:val="Balloon Text"/>
    <w:basedOn w:val="a"/>
    <w:link w:val="a5"/>
    <w:uiPriority w:val="99"/>
    <w:semiHidden/>
    <w:unhideWhenUsed/>
    <w:rsid w:val="009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9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2020-04-28T07:50:00Z</dcterms:created>
  <dcterms:modified xsi:type="dcterms:W3CDTF">2020-04-28T07:50:00Z</dcterms:modified>
</cp:coreProperties>
</file>