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01" w:rsidRDefault="00AB2F01" w:rsidP="00AB2F01">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AB2F01" w:rsidRDefault="00AB2F01" w:rsidP="00AB2F01">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AB2F01" w:rsidRDefault="00AB2F01" w:rsidP="00AB2F01">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AB2F01" w:rsidRDefault="00AB2F01" w:rsidP="00AB2F01">
      <w:pPr>
        <w:spacing w:after="0" w:line="240" w:lineRule="auto"/>
        <w:jc w:val="center"/>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xml:space="preserve">. (834253) 3-89-23 </w:t>
      </w:r>
    </w:p>
    <w:p w:rsidR="00AB2F01" w:rsidRDefault="00AB2F01" w:rsidP="00AB2F01">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e-mail</w:t>
      </w:r>
      <w:proofErr w:type="gramEnd"/>
      <w:r>
        <w:rPr>
          <w:rFonts w:ascii="Times New Roman" w:hAnsi="Times New Roman"/>
          <w:sz w:val="20"/>
          <w:szCs w:val="20"/>
          <w:lang w:val="en-US"/>
        </w:rPr>
        <w:t>: solikamsk@cpmpk.ru</w:t>
      </w:r>
    </w:p>
    <w:p w:rsidR="00AB2F01" w:rsidRPr="00AB2F01" w:rsidRDefault="00AB2F01" w:rsidP="00AB2F01">
      <w:pPr>
        <w:shd w:val="clear" w:color="auto" w:fill="FFFFFF"/>
        <w:spacing w:after="0" w:line="240" w:lineRule="auto"/>
        <w:jc w:val="center"/>
        <w:rPr>
          <w:rFonts w:ascii="Times New Roman" w:hAnsi="Times New Roman"/>
          <w:color w:val="000000"/>
          <w:sz w:val="28"/>
          <w:szCs w:val="28"/>
        </w:rPr>
      </w:pPr>
      <w:r w:rsidRPr="00AB2F01">
        <w:rPr>
          <w:rFonts w:ascii="Times New Roman" w:hAnsi="Times New Roman"/>
          <w:b/>
          <w:color w:val="FF0000"/>
          <w:sz w:val="48"/>
          <w:szCs w:val="48"/>
        </w:rPr>
        <w:t>10 цитат психолога Эрика Берна о том, как программируется наш мозг</w:t>
      </w:r>
      <w:r w:rsidRPr="00AB2F01">
        <w:rPr>
          <w:rFonts w:ascii="Times New Roman" w:hAnsi="Times New Roman"/>
          <w:b/>
          <w:color w:val="FF0000"/>
          <w:sz w:val="48"/>
          <w:szCs w:val="48"/>
        </w:rPr>
        <w:br/>
      </w:r>
      <w:r w:rsidRPr="00AB2F01">
        <w:rPr>
          <w:rFonts w:ascii="Times New Roman" w:hAnsi="Times New Roman"/>
          <w:color w:val="000000"/>
          <w:sz w:val="28"/>
          <w:szCs w:val="28"/>
        </w:rPr>
        <w:br/>
        <w:t>Психолог и психиатр Эрик Берн известен как разработчик транзакционного анализа и сценарного анализа. Берн уверен, что жизнь каждого человека программируется до пятилетнего возраста, и все мы потом живем по этому сценарию. Вот 10 цитат этого выдающегося психолога о том, как программируется наш мозг:</w:t>
      </w:r>
      <w:r w:rsidRPr="00AB2F01">
        <w:rPr>
          <w:rFonts w:ascii="Times New Roman" w:hAnsi="Times New Roman"/>
          <w:color w:val="000000"/>
          <w:sz w:val="28"/>
          <w:szCs w:val="28"/>
        </w:rPr>
        <w:br/>
      </w:r>
      <w:r w:rsidRPr="00AB2F01">
        <w:rPr>
          <w:rFonts w:ascii="Times New Roman" w:hAnsi="Times New Roman"/>
          <w:color w:val="000000"/>
          <w:sz w:val="28"/>
          <w:szCs w:val="28"/>
        </w:rPr>
        <w:br/>
        <w:t>1. Сценарий — это постепенно развёртывающийся жизненный̆ план, который̆ формируется еще в раннем детстве в основном под влиянием родителей̆. Этот психологический̆ импульс с большей̆ силой̆ толкает человека вперед, навстречу его судьбе, и очень часто независимо от его сопротивления или свободного выбора.</w:t>
      </w:r>
      <w:r w:rsidRPr="00AB2F01">
        <w:rPr>
          <w:rFonts w:ascii="Times New Roman" w:hAnsi="Times New Roman"/>
          <w:color w:val="000000"/>
          <w:sz w:val="28"/>
          <w:szCs w:val="28"/>
        </w:rPr>
        <w:br/>
      </w:r>
      <w:r w:rsidRPr="00AB2F01">
        <w:rPr>
          <w:rFonts w:ascii="Times New Roman" w:hAnsi="Times New Roman"/>
          <w:color w:val="000000"/>
          <w:sz w:val="28"/>
          <w:szCs w:val="28"/>
        </w:rPr>
        <w:br/>
        <w:t>2. В первые два года поведение и мысли ребенка программируются в основном матерью. Эта программа и формирует первоначальный̆ каркас его сценария, «первичный̆ протокол» относительно того, кем ему быть, то есть быть ли ему «молотом» или «наковальней̆».</w:t>
      </w:r>
      <w:r w:rsidRPr="00AB2F01">
        <w:rPr>
          <w:rFonts w:ascii="Times New Roman" w:hAnsi="Times New Roman"/>
          <w:color w:val="000000"/>
          <w:sz w:val="28"/>
          <w:szCs w:val="28"/>
        </w:rPr>
        <w:br/>
      </w:r>
      <w:r w:rsidRPr="00AB2F01">
        <w:rPr>
          <w:rFonts w:ascii="Times New Roman" w:hAnsi="Times New Roman"/>
          <w:color w:val="000000"/>
          <w:sz w:val="28"/>
          <w:szCs w:val="28"/>
        </w:rPr>
        <w:br/>
        <w:t>3. Когда ребенку исполняется шесть лет, его жизненный̆ план уже готов. Это хорошо знали священники и учителя средневековья, говорившие: «Оставьте мне дитя до шести лет, а потом берите обратно». Хороший̆ дошкольный̆ воспитатель может даже предвидеть, какая жизнь ожидает ребенка, будет ли он счастливым или несчастным, станет ли победителем или будет неудачником.</w:t>
      </w:r>
      <w:r w:rsidRPr="00AB2F01">
        <w:rPr>
          <w:rFonts w:ascii="Times New Roman" w:hAnsi="Times New Roman"/>
          <w:color w:val="000000"/>
          <w:sz w:val="28"/>
          <w:szCs w:val="28"/>
        </w:rPr>
        <w:br/>
      </w:r>
      <w:r w:rsidRPr="00AB2F01">
        <w:rPr>
          <w:rFonts w:ascii="Times New Roman" w:hAnsi="Times New Roman"/>
          <w:color w:val="000000"/>
          <w:sz w:val="28"/>
          <w:szCs w:val="28"/>
        </w:rPr>
        <w:br/>
        <w:t>4. План на будущее составляется в основном по семейным инструкциям. Некоторые из самых важных моментов можно обнаружить довольно быстро, уже в первом разговоре, когда психотерапе</w:t>
      </w:r>
      <w:proofErr w:type="gramStart"/>
      <w:r w:rsidRPr="00AB2F01">
        <w:rPr>
          <w:rFonts w:ascii="Times New Roman" w:hAnsi="Times New Roman"/>
          <w:color w:val="000000"/>
          <w:sz w:val="28"/>
          <w:szCs w:val="28"/>
        </w:rPr>
        <w:t>вт спр</w:t>
      </w:r>
      <w:proofErr w:type="gramEnd"/>
      <w:r w:rsidRPr="00AB2F01">
        <w:rPr>
          <w:rFonts w:ascii="Times New Roman" w:hAnsi="Times New Roman"/>
          <w:color w:val="000000"/>
          <w:sz w:val="28"/>
          <w:szCs w:val="28"/>
        </w:rPr>
        <w:t>ашивает: «Что родители говорили вам о жизни, когда вы были маленьким?»</w:t>
      </w:r>
      <w:r w:rsidRPr="00AB2F01">
        <w:rPr>
          <w:rFonts w:ascii="Times New Roman" w:hAnsi="Times New Roman"/>
          <w:color w:val="000000"/>
          <w:sz w:val="28"/>
          <w:szCs w:val="28"/>
        </w:rPr>
        <w:br/>
      </w:r>
      <w:r w:rsidRPr="00AB2F01">
        <w:rPr>
          <w:rFonts w:ascii="Times New Roman" w:hAnsi="Times New Roman"/>
          <w:color w:val="000000"/>
          <w:sz w:val="28"/>
          <w:szCs w:val="28"/>
        </w:rPr>
        <w:br/>
        <w:t xml:space="preserve">5. Из каждого указания, в какой̆ бы косвенной̆ форме оно ни было сформулировано, ребенок старается извлечь его императивное ядро. Так он программирует </w:t>
      </w:r>
      <w:proofErr w:type="gramStart"/>
      <w:r w:rsidRPr="00AB2F01">
        <w:rPr>
          <w:rFonts w:ascii="Times New Roman" w:hAnsi="Times New Roman"/>
          <w:color w:val="000000"/>
          <w:sz w:val="28"/>
          <w:szCs w:val="28"/>
        </w:rPr>
        <w:t>свои</w:t>
      </w:r>
      <w:proofErr w:type="gramEnd"/>
      <w:r w:rsidRPr="00AB2F01">
        <w:rPr>
          <w:rFonts w:ascii="Times New Roman" w:hAnsi="Times New Roman"/>
          <w:color w:val="000000"/>
          <w:sz w:val="28"/>
          <w:szCs w:val="28"/>
        </w:rPr>
        <w:t>̆ жизненный̆ план. Мы называем это программированием, поскольку воздействие указания обретает характер постоянства. Ребенок воспринимает желания родителей̆ как команду, таковой̆ она может остаться на всю его жизнь, если в ней̆ не случится какого-то драматического переворота или события. Только большие переживания, например война, или неодобренная родителями любовь могут дать ему мгновенное освобождение. Наблюдения показывают, что жизненный̆ опыт или психотерапия может также давать освобождение, но значительно медленнее. Смерть родителей̆ не всегда снимает заклятие. Наоборот, в большинстве случаев она его делает крепче.</w:t>
      </w:r>
      <w:r w:rsidRPr="00AB2F01">
        <w:rPr>
          <w:rFonts w:ascii="Times New Roman" w:hAnsi="Times New Roman"/>
          <w:color w:val="000000"/>
          <w:sz w:val="28"/>
          <w:szCs w:val="28"/>
        </w:rPr>
        <w:br/>
      </w:r>
      <w:r w:rsidRPr="00AB2F01">
        <w:rPr>
          <w:rFonts w:ascii="Times New Roman" w:hAnsi="Times New Roman"/>
          <w:color w:val="000000"/>
          <w:sz w:val="28"/>
          <w:szCs w:val="28"/>
        </w:rPr>
        <w:br/>
        <w:t>6. Чаще всего детские решения, а не сознательное планирование в зрелом возрасте определяют судьбу человека. Что бы люди ни думали или ни говорили о своей̆ жизни, нередко создается впечатление, будто какое-то мощное влечение заставляет их куда-</w:t>
      </w:r>
      <w:r w:rsidRPr="00AB2F01">
        <w:rPr>
          <w:rFonts w:ascii="Times New Roman" w:hAnsi="Times New Roman"/>
          <w:color w:val="000000"/>
          <w:sz w:val="28"/>
          <w:szCs w:val="28"/>
        </w:rPr>
        <w:lastRenderedPageBreak/>
        <w:t>то стремиться, очень часто совсем не в соответствии с тем, что пишется в их автобиографиях или трудовых книжках. Те, кто хочет делать деньги, теряют их, тогда как другие неудержимо богатеют. Те, кто заявляет, что ищет любви, пробуждают только ненависть даже у тех, кто их любит.</w:t>
      </w:r>
      <w:r w:rsidRPr="00AB2F01">
        <w:rPr>
          <w:rFonts w:ascii="Times New Roman" w:hAnsi="Times New Roman"/>
          <w:color w:val="000000"/>
          <w:sz w:val="28"/>
          <w:szCs w:val="28"/>
        </w:rPr>
        <w:br/>
      </w:r>
      <w:r w:rsidRPr="00AB2F01">
        <w:rPr>
          <w:rFonts w:ascii="Times New Roman" w:hAnsi="Times New Roman"/>
          <w:color w:val="000000"/>
          <w:sz w:val="28"/>
          <w:szCs w:val="28"/>
        </w:rPr>
        <w:br/>
        <w:t xml:space="preserve">7. В жизни человека сценарный̆ итог предрекается, предписывается родителями, однако он будет недействительным до тех пор, пока не будет принят ребенком. Конечно, принятие не сопровождается фанфарами и торжественным шествием, но, тем не менее, однажды ребенок может заявить об этом со всей̆ возможной̆ откровенностью: </w:t>
      </w:r>
      <w:proofErr w:type="gramStart"/>
      <w:r w:rsidRPr="00AB2F01">
        <w:rPr>
          <w:rFonts w:ascii="Times New Roman" w:hAnsi="Times New Roman"/>
          <w:color w:val="000000"/>
          <w:sz w:val="28"/>
          <w:szCs w:val="28"/>
        </w:rPr>
        <w:t>«Когда я вырасту, я буду такой̆ же, как мамочка» (что соответствует:</w:t>
      </w:r>
      <w:proofErr w:type="gramEnd"/>
      <w:r w:rsidRPr="00AB2F01">
        <w:rPr>
          <w:rFonts w:ascii="Times New Roman" w:hAnsi="Times New Roman"/>
          <w:color w:val="000000"/>
          <w:sz w:val="28"/>
          <w:szCs w:val="28"/>
        </w:rPr>
        <w:t xml:space="preserve"> «Выйду замуж и </w:t>
      </w:r>
      <w:proofErr w:type="gramStart"/>
      <w:r w:rsidRPr="00AB2F01">
        <w:rPr>
          <w:rFonts w:ascii="Times New Roman" w:hAnsi="Times New Roman"/>
          <w:color w:val="000000"/>
          <w:sz w:val="28"/>
          <w:szCs w:val="28"/>
        </w:rPr>
        <w:t>нарожаю</w:t>
      </w:r>
      <w:proofErr w:type="gramEnd"/>
      <w:r w:rsidRPr="00AB2F01">
        <w:rPr>
          <w:rFonts w:ascii="Times New Roman" w:hAnsi="Times New Roman"/>
          <w:color w:val="000000"/>
          <w:sz w:val="28"/>
          <w:szCs w:val="28"/>
        </w:rPr>
        <w:t xml:space="preserve"> столько же детей̆») или «Когда я стану большой̆, я буду как папа» (что может соответствовать: </w:t>
      </w:r>
      <w:proofErr w:type="gramStart"/>
      <w:r w:rsidRPr="00AB2F01">
        <w:rPr>
          <w:rFonts w:ascii="Times New Roman" w:hAnsi="Times New Roman"/>
          <w:color w:val="000000"/>
          <w:sz w:val="28"/>
          <w:szCs w:val="28"/>
        </w:rPr>
        <w:t>«Буду убит на войне»).</w:t>
      </w:r>
      <w:r w:rsidRPr="00AB2F01">
        <w:rPr>
          <w:rFonts w:ascii="Times New Roman" w:hAnsi="Times New Roman"/>
          <w:color w:val="000000"/>
          <w:sz w:val="28"/>
          <w:szCs w:val="28"/>
        </w:rPr>
        <w:br/>
      </w:r>
      <w:r w:rsidRPr="00AB2F01">
        <w:rPr>
          <w:rFonts w:ascii="Times New Roman" w:hAnsi="Times New Roman"/>
          <w:color w:val="000000"/>
          <w:sz w:val="28"/>
          <w:szCs w:val="28"/>
        </w:rPr>
        <w:br/>
        <w:t>8.</w:t>
      </w:r>
      <w:proofErr w:type="gramEnd"/>
      <w:r w:rsidRPr="00AB2F01">
        <w:rPr>
          <w:rFonts w:ascii="Times New Roman" w:hAnsi="Times New Roman"/>
          <w:color w:val="000000"/>
          <w:sz w:val="28"/>
          <w:szCs w:val="28"/>
        </w:rPr>
        <w:t xml:space="preserve"> Программирование в основном происходит в негативной̆ форме. Родители забивают головы детей̆ ограничениями. Но иногда дают и разрешения. Запреты затрудняют приспособление к обстоятельствам (они неадекватны), тогда как разрешения предоставляют свободу выбора. Разрешения не приводят ребенка к беде, если не сопровождаются принуждением. Истинное разрешение — это простое «можно», как, например, лицензия на рыбную ловлю. Мальчишку никто не заставляет ловить рыбу. Хочет он — ловит, хочет — </w:t>
      </w:r>
      <w:proofErr w:type="gramStart"/>
      <w:r w:rsidRPr="00AB2F01">
        <w:rPr>
          <w:rFonts w:ascii="Times New Roman" w:hAnsi="Times New Roman"/>
          <w:color w:val="000000"/>
          <w:sz w:val="28"/>
          <w:szCs w:val="28"/>
        </w:rPr>
        <w:t>нет и идет</w:t>
      </w:r>
      <w:proofErr w:type="gramEnd"/>
      <w:r w:rsidRPr="00AB2F01">
        <w:rPr>
          <w:rFonts w:ascii="Times New Roman" w:hAnsi="Times New Roman"/>
          <w:color w:val="000000"/>
          <w:sz w:val="28"/>
          <w:szCs w:val="28"/>
        </w:rPr>
        <w:t xml:space="preserve"> с удочками, когда ему нравится и когда позволяют обстоятельства.</w:t>
      </w:r>
      <w:r w:rsidRPr="00AB2F01">
        <w:rPr>
          <w:rFonts w:ascii="Times New Roman" w:hAnsi="Times New Roman"/>
          <w:color w:val="000000"/>
          <w:sz w:val="28"/>
          <w:szCs w:val="28"/>
        </w:rPr>
        <w:br/>
      </w:r>
      <w:r w:rsidRPr="00AB2F01">
        <w:rPr>
          <w:rFonts w:ascii="Times New Roman" w:hAnsi="Times New Roman"/>
          <w:color w:val="000000"/>
          <w:sz w:val="28"/>
          <w:szCs w:val="28"/>
        </w:rPr>
        <w:br/>
        <w:t>9. Разрешение не имеет ничего общего с воспитанием вседозволенностью. Важнейшие разрешения — это разрешения любить, изменяться, успешно справляться со своими задачами. Человека, обладающего подобным разрешением, видно сразу, так же как и того, кто связан всевозможными запретами. («Ему, конечно, разрешили думать», «Ей разрешили быть красивой̆», «Им разрешено радоваться».)</w:t>
      </w:r>
      <w:r w:rsidRPr="00AB2F01">
        <w:rPr>
          <w:rFonts w:ascii="Times New Roman" w:hAnsi="Times New Roman"/>
          <w:color w:val="000000"/>
          <w:sz w:val="28"/>
          <w:szCs w:val="28"/>
        </w:rPr>
        <w:br/>
      </w:r>
      <w:r w:rsidRPr="00AB2F01">
        <w:rPr>
          <w:rFonts w:ascii="Times New Roman" w:hAnsi="Times New Roman"/>
          <w:color w:val="000000"/>
          <w:sz w:val="28"/>
          <w:szCs w:val="28"/>
        </w:rPr>
        <w:br/>
        <w:t>10. Нужно еще раз подчеркнуть: быть красивой̆ (так же как иметь успех) это вопрос не анатомии, а родительского разрешения. Анатомия, конечно, влияет на миловидность лица, однако лишь в ответ на улыбку отца или матери может расцвести настоящей̆ красотой</w:t>
      </w:r>
      <w:bookmarkStart w:id="0" w:name="_GoBack"/>
      <w:bookmarkEnd w:id="0"/>
      <w:r w:rsidRPr="00AB2F01">
        <w:rPr>
          <w:rFonts w:ascii="Times New Roman" w:hAnsi="Times New Roman"/>
          <w:color w:val="000000"/>
          <w:sz w:val="28"/>
          <w:szCs w:val="28"/>
        </w:rPr>
        <w:t>̆ лицо дочери. Если родители видели в своем сыне глупого, слабого и неуклюжего ребенка, а в дочери — уродливую и глупую девочку, то они такими и будут.</w:t>
      </w:r>
    </w:p>
    <w:p w:rsidR="00827C7A" w:rsidRPr="00AB2F01" w:rsidRDefault="00827C7A">
      <w:pPr>
        <w:rPr>
          <w:rFonts w:ascii="Times New Roman" w:hAnsi="Times New Roman"/>
          <w:sz w:val="28"/>
          <w:szCs w:val="28"/>
        </w:rPr>
      </w:pPr>
    </w:p>
    <w:sectPr w:rsidR="00827C7A" w:rsidRPr="00AB2F01"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73"/>
    <w:rsid w:val="00787073"/>
    <w:rsid w:val="00800277"/>
    <w:rsid w:val="00827C7A"/>
    <w:rsid w:val="008A681B"/>
    <w:rsid w:val="00AB2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B2F01"/>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B2F01"/>
    <w:rPr>
      <w:b/>
      <w:bCs/>
      <w:lang w:eastAsia="ru-RU"/>
    </w:rPr>
  </w:style>
  <w:style w:type="character" w:styleId="a3">
    <w:name w:val="Hyperlink"/>
    <w:basedOn w:val="a0"/>
    <w:uiPriority w:val="99"/>
    <w:semiHidden/>
    <w:unhideWhenUsed/>
    <w:rsid w:val="00AB2F01"/>
    <w:rPr>
      <w:color w:val="0000FF"/>
      <w:u w:val="single"/>
    </w:rPr>
  </w:style>
  <w:style w:type="character" w:customStyle="1" w:styleId="reldate">
    <w:name w:val="rel_date"/>
    <w:basedOn w:val="a0"/>
    <w:rsid w:val="00AB2F01"/>
  </w:style>
  <w:style w:type="character" w:customStyle="1" w:styleId="blindlabel">
    <w:name w:val="blind_label"/>
    <w:basedOn w:val="a0"/>
    <w:rsid w:val="00AB2F01"/>
  </w:style>
  <w:style w:type="paragraph" w:styleId="a4">
    <w:name w:val="Balloon Text"/>
    <w:basedOn w:val="a"/>
    <w:link w:val="a5"/>
    <w:uiPriority w:val="99"/>
    <w:semiHidden/>
    <w:unhideWhenUsed/>
    <w:rsid w:val="00AB2F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2F0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B2F01"/>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B2F01"/>
    <w:rPr>
      <w:b/>
      <w:bCs/>
      <w:lang w:eastAsia="ru-RU"/>
    </w:rPr>
  </w:style>
  <w:style w:type="character" w:styleId="a3">
    <w:name w:val="Hyperlink"/>
    <w:basedOn w:val="a0"/>
    <w:uiPriority w:val="99"/>
    <w:semiHidden/>
    <w:unhideWhenUsed/>
    <w:rsid w:val="00AB2F01"/>
    <w:rPr>
      <w:color w:val="0000FF"/>
      <w:u w:val="single"/>
    </w:rPr>
  </w:style>
  <w:style w:type="character" w:customStyle="1" w:styleId="reldate">
    <w:name w:val="rel_date"/>
    <w:basedOn w:val="a0"/>
    <w:rsid w:val="00AB2F01"/>
  </w:style>
  <w:style w:type="character" w:customStyle="1" w:styleId="blindlabel">
    <w:name w:val="blind_label"/>
    <w:basedOn w:val="a0"/>
    <w:rsid w:val="00AB2F01"/>
  </w:style>
  <w:style w:type="paragraph" w:styleId="a4">
    <w:name w:val="Balloon Text"/>
    <w:basedOn w:val="a"/>
    <w:link w:val="a5"/>
    <w:uiPriority w:val="99"/>
    <w:semiHidden/>
    <w:unhideWhenUsed/>
    <w:rsid w:val="00AB2F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2F0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5619">
      <w:bodyDiv w:val="1"/>
      <w:marLeft w:val="0"/>
      <w:marRight w:val="0"/>
      <w:marTop w:val="0"/>
      <w:marBottom w:val="0"/>
      <w:divBdr>
        <w:top w:val="none" w:sz="0" w:space="0" w:color="auto"/>
        <w:left w:val="none" w:sz="0" w:space="0" w:color="auto"/>
        <w:bottom w:val="none" w:sz="0" w:space="0" w:color="auto"/>
        <w:right w:val="none" w:sz="0" w:space="0" w:color="auto"/>
      </w:divBdr>
      <w:divsChild>
        <w:div w:id="1513957203">
          <w:marLeft w:val="975"/>
          <w:marRight w:val="0"/>
          <w:marTop w:val="0"/>
          <w:marBottom w:val="0"/>
          <w:divBdr>
            <w:top w:val="none" w:sz="0" w:space="0" w:color="auto"/>
            <w:left w:val="none" w:sz="0" w:space="0" w:color="auto"/>
            <w:bottom w:val="none" w:sz="0" w:space="0" w:color="auto"/>
            <w:right w:val="none" w:sz="0" w:space="0" w:color="auto"/>
          </w:divBdr>
          <w:divsChild>
            <w:div w:id="1666473361">
              <w:marLeft w:val="0"/>
              <w:marRight w:val="0"/>
              <w:marTop w:val="0"/>
              <w:marBottom w:val="0"/>
              <w:divBdr>
                <w:top w:val="none" w:sz="0" w:space="0" w:color="auto"/>
                <w:left w:val="none" w:sz="0" w:space="0" w:color="auto"/>
                <w:bottom w:val="none" w:sz="0" w:space="0" w:color="auto"/>
                <w:right w:val="none" w:sz="0" w:space="0" w:color="auto"/>
              </w:divBdr>
            </w:div>
            <w:div w:id="1645740615">
              <w:marLeft w:val="0"/>
              <w:marRight w:val="0"/>
              <w:marTop w:val="0"/>
              <w:marBottom w:val="0"/>
              <w:divBdr>
                <w:top w:val="none" w:sz="0" w:space="0" w:color="auto"/>
                <w:left w:val="none" w:sz="0" w:space="0" w:color="auto"/>
                <w:bottom w:val="none" w:sz="0" w:space="0" w:color="auto"/>
                <w:right w:val="none" w:sz="0" w:space="0" w:color="auto"/>
              </w:divBdr>
              <w:divsChild>
                <w:div w:id="6290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9543">
          <w:marLeft w:val="0"/>
          <w:marRight w:val="0"/>
          <w:marTop w:val="0"/>
          <w:marBottom w:val="0"/>
          <w:divBdr>
            <w:top w:val="none" w:sz="0" w:space="0" w:color="auto"/>
            <w:left w:val="none" w:sz="0" w:space="0" w:color="auto"/>
            <w:bottom w:val="none" w:sz="0" w:space="0" w:color="auto"/>
            <w:right w:val="none" w:sz="0" w:space="0" w:color="auto"/>
          </w:divBdr>
          <w:divsChild>
            <w:div w:id="1396467706">
              <w:marLeft w:val="0"/>
              <w:marRight w:val="0"/>
              <w:marTop w:val="0"/>
              <w:marBottom w:val="0"/>
              <w:divBdr>
                <w:top w:val="none" w:sz="0" w:space="0" w:color="auto"/>
                <w:left w:val="none" w:sz="0" w:space="0" w:color="auto"/>
                <w:bottom w:val="none" w:sz="0" w:space="0" w:color="auto"/>
                <w:right w:val="none" w:sz="0" w:space="0" w:color="auto"/>
              </w:divBdr>
              <w:divsChild>
                <w:div w:id="1824927169">
                  <w:marLeft w:val="0"/>
                  <w:marRight w:val="0"/>
                  <w:marTop w:val="0"/>
                  <w:marBottom w:val="0"/>
                  <w:divBdr>
                    <w:top w:val="none" w:sz="0" w:space="0" w:color="auto"/>
                    <w:left w:val="none" w:sz="0" w:space="0" w:color="auto"/>
                    <w:bottom w:val="none" w:sz="0" w:space="0" w:color="auto"/>
                    <w:right w:val="none" w:sz="0" w:space="0" w:color="auto"/>
                  </w:divBdr>
                  <w:divsChild>
                    <w:div w:id="105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2020-04-28T07:38:00Z</dcterms:created>
  <dcterms:modified xsi:type="dcterms:W3CDTF">2020-04-28T07:44:00Z</dcterms:modified>
</cp:coreProperties>
</file>