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DA0" w:rsidRPr="00C30DA0" w:rsidRDefault="00C30DA0" w:rsidP="00C30DA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30D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ПРОФИЛАКТИКА ЭНТЕРОБИОЗА</w:t>
      </w:r>
    </w:p>
    <w:p w:rsidR="00C30DA0" w:rsidRPr="00C30DA0" w:rsidRDefault="00C30DA0" w:rsidP="00C30D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A0">
        <w:rPr>
          <w:rFonts w:ascii="Times New Roman" w:eastAsia="Times New Roman" w:hAnsi="Times New Roman" w:cs="Times New Roman"/>
          <w:sz w:val="24"/>
          <w:szCs w:val="24"/>
          <w:lang w:eastAsia="ru-RU"/>
        </w:rPr>
        <w:t>Энтеробиоз – глистное заболевание, возбудителем которого является тонкий гельминт белого цвета «острица».</w:t>
      </w:r>
    </w:p>
    <w:p w:rsidR="00C30DA0" w:rsidRPr="00C30DA0" w:rsidRDefault="00C30DA0" w:rsidP="00C30D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A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заболевание широко распростр</w:t>
      </w:r>
      <w:bookmarkStart w:id="0" w:name="_GoBack"/>
      <w:bookmarkEnd w:id="0"/>
      <w:r w:rsidRPr="00C30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анено, но чаще всего им болеют дети. Они становятся капризными, раздражительными, теряют аппетит, худеют. По ночам беспокойно спят, плачут, скрипят зубами во сне, жалуются на зуд и жжение в области заднего прохода и промежности. Это происходит, потому что в ночное время самки гельминтов выползают из анального отверстия и откладывают яйца вокруг него, на бедрах, ягодицах, промежности, у девочек острицы могут проникнуть в половые органы и вызывать </w:t>
      </w:r>
      <w:proofErr w:type="spellStart"/>
      <w:r w:rsidRPr="00C30DA0">
        <w:rPr>
          <w:rFonts w:ascii="Times New Roman" w:eastAsia="Times New Roman" w:hAnsi="Times New Roman" w:cs="Times New Roman"/>
          <w:sz w:val="24"/>
          <w:szCs w:val="24"/>
          <w:lang w:eastAsia="ru-RU"/>
        </w:rPr>
        <w:t>вульвовагинит</w:t>
      </w:r>
      <w:proofErr w:type="spellEnd"/>
      <w:r w:rsidRPr="00C30D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0DA0" w:rsidRPr="00C30DA0" w:rsidRDefault="00C30DA0" w:rsidP="00C30D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A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Источником энтеробиоза является больной, зараженный острицами и рассеивающий их яйца во внешнюю среду. Хотя острицы и живут в организме человека всего 3 – 4 недели, болезнь у детей может быть довольно продолжительной, так как из-за плохо соблюдаемых гигиенических правил происходит самозаражение.</w:t>
      </w:r>
    </w:p>
    <w:p w:rsidR="00C30DA0" w:rsidRPr="00C30DA0" w:rsidRDefault="00C30DA0" w:rsidP="00C30D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расчесывании зудящих мест яйца прилипают к пальцам, попадают под ногти и с загрязненных рук могут попасть на пищевые продукты или непосредственно в рот и вызвать повторное заражение. С тела яйца остриц попадают на постельное и нательное белье. Яйца с постельных принадлежностей при уборке, а также с тела больного могут попасть на пол и предметы обихода. Заражение происходит при непосредственном контакте с больными и через загрязненные яйцами остриц предметы и продукты питания.</w:t>
      </w:r>
    </w:p>
    <w:p w:rsidR="00C30DA0" w:rsidRPr="00C30DA0" w:rsidRDefault="00C30DA0" w:rsidP="00C30D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Профилактика заражения энтеробиозом заключается в выполнении следующих правил:</w:t>
      </w:r>
    </w:p>
    <w:p w:rsidR="00C30DA0" w:rsidRPr="00C30DA0" w:rsidRDefault="00C30DA0" w:rsidP="00C30DA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личной гигиены;</w:t>
      </w:r>
    </w:p>
    <w:p w:rsidR="00C30DA0" w:rsidRPr="00C30DA0" w:rsidRDefault="00C30DA0" w:rsidP="00C30DA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стричь ногти и при каждом мытье рук тщательно очищать </w:t>
      </w:r>
      <w:proofErr w:type="spellStart"/>
      <w:r w:rsidRPr="00C30D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подногтевые</w:t>
      </w:r>
      <w:proofErr w:type="spellEnd"/>
      <w:r w:rsidRPr="00C30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пространства;</w:t>
      </w:r>
    </w:p>
    <w:p w:rsidR="00C30DA0" w:rsidRPr="00C30DA0" w:rsidRDefault="00C30DA0" w:rsidP="00C30DA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отучать детей от привычки брать в рот пальцы, игрушки, грызть ногти;</w:t>
      </w:r>
    </w:p>
    <w:p w:rsidR="00C30DA0" w:rsidRPr="00C30DA0" w:rsidRDefault="00C30DA0" w:rsidP="00C30DA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утрам и вечерам обмывать водой с мылом промежность, задний проход и бедра ребенка, менять трусики;</w:t>
      </w:r>
    </w:p>
    <w:p w:rsidR="00C30DA0" w:rsidRPr="00C30DA0" w:rsidRDefault="00C30DA0" w:rsidP="00C30DA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A0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важно одевать трусики на ночь, так как это предохраняет от загрязнения и расчесов пальцами промежности, а также от попадания яиц остриц на постельное белье;</w:t>
      </w:r>
    </w:p>
    <w:p w:rsidR="00C30DA0" w:rsidRPr="00C30DA0" w:rsidRDefault="00C30DA0" w:rsidP="00C30DA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ночь в область заднего прохода нужно закладывать небольшой тампон ваты, смазанный вазелином. Это предупредит </w:t>
      </w:r>
      <w:proofErr w:type="spellStart"/>
      <w:r w:rsidRPr="00C30DA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выползание</w:t>
      </w:r>
      <w:proofErr w:type="spellEnd"/>
      <w:r w:rsidRPr="00C30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остриц и обсеменение яйцами тела и белья больного;</w:t>
      </w:r>
    </w:p>
    <w:p w:rsidR="00C30DA0" w:rsidRPr="00C30DA0" w:rsidRDefault="00C30DA0" w:rsidP="00C30DA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постельное белье проглаживать горячим утюгом;</w:t>
      </w:r>
    </w:p>
    <w:p w:rsidR="00C30DA0" w:rsidRPr="00C30DA0" w:rsidRDefault="00C30DA0" w:rsidP="00C30DA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A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менять постельное белье, стирать при температуре не ниже 60</w:t>
      </w:r>
      <w:r w:rsidRPr="00C30DA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°</w:t>
      </w:r>
      <w:r w:rsidRPr="00C30DA0">
        <w:rPr>
          <w:rFonts w:ascii="Times New Roman" w:eastAsia="Times New Roman" w:hAnsi="Times New Roman" w:cs="Times New Roman"/>
          <w:sz w:val="24"/>
          <w:szCs w:val="24"/>
          <w:lang w:eastAsia="ru-RU"/>
        </w:rPr>
        <w:t>С;</w:t>
      </w:r>
    </w:p>
    <w:p w:rsidR="00C30DA0" w:rsidRPr="00C30DA0" w:rsidRDefault="00C30DA0" w:rsidP="00C30DA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A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следить за чистотой в квартире, проводить уборку с пылесосом, а также влажную уборку с использованием моющих средств;</w:t>
      </w:r>
    </w:p>
    <w:p w:rsidR="00C30DA0" w:rsidRPr="00C30DA0" w:rsidRDefault="00C30DA0" w:rsidP="00C30DA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A0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 и обрабатывать пылесосом детские игрушки;</w:t>
      </w:r>
    </w:p>
    <w:p w:rsidR="00C30DA0" w:rsidRPr="00C30DA0" w:rsidRDefault="00C30DA0" w:rsidP="00C30DA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A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употреблением тщательно мыть зелень и овощи;</w:t>
      </w:r>
    </w:p>
    <w:p w:rsidR="00C30DA0" w:rsidRPr="00C30DA0" w:rsidRDefault="00C30DA0" w:rsidP="00C30DA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A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рацион питания следует включать морковь, землянику, гранатовый сок, грецкие орехи, чеснок, чай из зверобоя, которые способствуют очищению организма от гельминтов.</w:t>
      </w:r>
    </w:p>
    <w:p w:rsidR="00C30DA0" w:rsidRPr="00C30DA0" w:rsidRDefault="00C30DA0" w:rsidP="00C30D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A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 заражение окружающих происходит при непосредственном контакте с больным, а также через загрязненные яйцами остриц предметы обихода, то считается необходимым проведение обследования на энтеробиоз тех людей, которые находятся рядом с зараженным человеком (особенно членов семьи).</w:t>
      </w:r>
    </w:p>
    <w:p w:rsidR="00C30DA0" w:rsidRPr="00C30DA0" w:rsidRDefault="00C30DA0" w:rsidP="00C30D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Помните! При заболевании энтеробиозом необходимо немедленно обратиться к врачу. Только при соблюдении всех его рекомендаций можно достичь полного излечения болезни. Самолечение недопустимо! </w:t>
      </w:r>
    </w:p>
    <w:p w:rsidR="00764FB5" w:rsidRDefault="00764FB5"/>
    <w:sectPr w:rsidR="00764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C22555"/>
    <w:multiLevelType w:val="multilevel"/>
    <w:tmpl w:val="D0E20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127"/>
    <w:rsid w:val="00764FB5"/>
    <w:rsid w:val="00C30DA0"/>
    <w:rsid w:val="00CD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5C1F9-92F8-4FA6-8BCA-196EF550A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0D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D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30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30D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98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9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2</cp:revision>
  <dcterms:created xsi:type="dcterms:W3CDTF">2023-07-24T11:16:00Z</dcterms:created>
  <dcterms:modified xsi:type="dcterms:W3CDTF">2023-07-24T11:16:00Z</dcterms:modified>
</cp:coreProperties>
</file>