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30" w:rsidRPr="00C268E2" w:rsidRDefault="007E7230" w:rsidP="007E7230">
      <w:pPr>
        <w:shd w:val="clear" w:color="auto" w:fill="FFFFFF"/>
        <w:spacing w:before="150" w:after="180" w:line="240" w:lineRule="auto"/>
        <w:jc w:val="center"/>
        <w:rPr>
          <w:rFonts w:ascii="Tahoma" w:hAnsi="Tahoma" w:cs="Tahoma"/>
          <w:color w:val="111111"/>
          <w:sz w:val="32"/>
          <w:szCs w:val="32"/>
        </w:rPr>
      </w:pPr>
      <w:r w:rsidRPr="00C268E2">
        <w:rPr>
          <w:rFonts w:ascii="Tahoma" w:hAnsi="Tahoma" w:cs="Tahoma"/>
          <w:b/>
          <w:bCs/>
          <w:color w:val="B22222"/>
          <w:sz w:val="32"/>
          <w:szCs w:val="32"/>
        </w:rPr>
        <w:t>Действия при угрозе совершения террористического акта</w:t>
      </w:r>
    </w:p>
    <w:p w:rsidR="007E7230" w:rsidRPr="00C268E2" w:rsidRDefault="007E7230" w:rsidP="007E723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111111"/>
          <w:sz w:val="32"/>
          <w:szCs w:val="32"/>
        </w:rPr>
      </w:pPr>
      <w:r w:rsidRPr="00C268E2">
        <w:rPr>
          <w:rFonts w:ascii="Tahoma" w:hAnsi="Tahoma" w:cs="Tahoma"/>
          <w:color w:val="111111"/>
          <w:sz w:val="32"/>
          <w:szCs w:val="32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7E7230" w:rsidRPr="00C268E2" w:rsidRDefault="007E7230" w:rsidP="007E723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111111"/>
          <w:sz w:val="32"/>
          <w:szCs w:val="32"/>
        </w:rPr>
      </w:pPr>
      <w:r w:rsidRPr="00C268E2">
        <w:rPr>
          <w:rFonts w:ascii="Tahoma" w:hAnsi="Tahoma" w:cs="Tahoma"/>
          <w:color w:val="111111"/>
          <w:sz w:val="32"/>
          <w:szCs w:val="32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7E7230" w:rsidRPr="00C268E2" w:rsidRDefault="007E7230" w:rsidP="007E723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111111"/>
          <w:sz w:val="32"/>
          <w:szCs w:val="32"/>
        </w:rPr>
      </w:pPr>
      <w:r w:rsidRPr="00C268E2">
        <w:rPr>
          <w:rFonts w:ascii="Tahoma" w:hAnsi="Tahoma" w:cs="Tahoma"/>
          <w:color w:val="111111"/>
          <w:sz w:val="32"/>
          <w:szCs w:val="32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7E7230" w:rsidRPr="00C268E2" w:rsidRDefault="007E7230" w:rsidP="007E723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111111"/>
          <w:sz w:val="32"/>
          <w:szCs w:val="32"/>
        </w:rPr>
      </w:pPr>
      <w:r w:rsidRPr="00C268E2">
        <w:rPr>
          <w:rFonts w:ascii="Tahoma" w:hAnsi="Tahoma" w:cs="Tahoma"/>
          <w:color w:val="111111"/>
          <w:sz w:val="32"/>
          <w:szCs w:val="32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C268E2">
        <w:rPr>
          <w:rFonts w:ascii="Tahoma" w:hAnsi="Tahoma" w:cs="Tahoma"/>
          <w:color w:val="111111"/>
          <w:sz w:val="32"/>
          <w:szCs w:val="32"/>
        </w:rPr>
        <w:t>пинайте</w:t>
      </w:r>
      <w:proofErr w:type="gramEnd"/>
      <w:r w:rsidRPr="00C268E2">
        <w:rPr>
          <w:rFonts w:ascii="Tahoma" w:hAnsi="Tahoma" w:cs="Tahoma"/>
          <w:color w:val="111111"/>
          <w:sz w:val="32"/>
          <w:szCs w:val="32"/>
        </w:rPr>
        <w:t xml:space="preserve"> на улице предметы, лежащие на земле.</w:t>
      </w:r>
    </w:p>
    <w:p w:rsidR="007E7230" w:rsidRPr="00C268E2" w:rsidRDefault="007E7230" w:rsidP="007E723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111111"/>
          <w:sz w:val="32"/>
          <w:szCs w:val="32"/>
        </w:rPr>
      </w:pPr>
      <w:r w:rsidRPr="00C268E2">
        <w:rPr>
          <w:rFonts w:ascii="Tahoma" w:hAnsi="Tahoma" w:cs="Tahoma"/>
          <w:color w:val="111111"/>
          <w:sz w:val="32"/>
          <w:szCs w:val="32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7E7230" w:rsidRPr="00C268E2" w:rsidRDefault="007E7230" w:rsidP="007E723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111111"/>
          <w:sz w:val="32"/>
          <w:szCs w:val="32"/>
        </w:rPr>
      </w:pPr>
      <w:r w:rsidRPr="00C268E2">
        <w:rPr>
          <w:rFonts w:ascii="Tahoma" w:hAnsi="Tahoma" w:cs="Tahoma"/>
          <w:color w:val="111111"/>
          <w:sz w:val="32"/>
          <w:szCs w:val="32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7E7230" w:rsidRPr="00C268E2" w:rsidRDefault="007E7230" w:rsidP="007E723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hAnsi="Tahoma" w:cs="Tahoma"/>
          <w:color w:val="111111"/>
          <w:sz w:val="32"/>
          <w:szCs w:val="32"/>
        </w:rPr>
      </w:pPr>
      <w:r w:rsidRPr="00C268E2">
        <w:rPr>
          <w:rFonts w:ascii="Tahoma" w:hAnsi="Tahoma" w:cs="Tahoma"/>
          <w:color w:val="111111"/>
          <w:sz w:val="32"/>
          <w:szCs w:val="32"/>
        </w:rPr>
        <w:t>Случайно узнав о готовящемся теракте, немедленно сообщите об этом в правоохранительные органы.</w:t>
      </w:r>
    </w:p>
    <w:p w:rsidR="007E7230" w:rsidRPr="00C268E2" w:rsidRDefault="007E7230" w:rsidP="007E7230">
      <w:pPr>
        <w:shd w:val="clear" w:color="auto" w:fill="FFFFFF"/>
        <w:spacing w:before="150" w:after="180" w:line="240" w:lineRule="auto"/>
        <w:rPr>
          <w:rFonts w:ascii="Tahoma" w:hAnsi="Tahoma" w:cs="Tahoma"/>
          <w:color w:val="111111"/>
          <w:sz w:val="32"/>
          <w:szCs w:val="32"/>
        </w:rPr>
      </w:pPr>
      <w:r w:rsidRPr="00C268E2">
        <w:rPr>
          <w:rFonts w:ascii="Tahoma" w:hAnsi="Tahoma" w:cs="Tahoma"/>
          <w:b/>
          <w:bCs/>
          <w:color w:val="111111"/>
          <w:sz w:val="32"/>
          <w:szCs w:val="32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827C7A" w:rsidRPr="00C268E2" w:rsidRDefault="00827C7A">
      <w:pPr>
        <w:rPr>
          <w:sz w:val="32"/>
          <w:szCs w:val="32"/>
        </w:rPr>
      </w:pPr>
      <w:bookmarkStart w:id="0" w:name="_GoBack"/>
      <w:bookmarkEnd w:id="0"/>
    </w:p>
    <w:sectPr w:rsidR="00827C7A" w:rsidRPr="00C268E2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DFE"/>
    <w:multiLevelType w:val="multilevel"/>
    <w:tmpl w:val="8346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C741E"/>
    <w:multiLevelType w:val="multilevel"/>
    <w:tmpl w:val="E9BA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D6"/>
    <w:rsid w:val="00731B26"/>
    <w:rsid w:val="007E7230"/>
    <w:rsid w:val="00800277"/>
    <w:rsid w:val="00827C7A"/>
    <w:rsid w:val="008A681B"/>
    <w:rsid w:val="00C268E2"/>
    <w:rsid w:val="00F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2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E72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2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E7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2021-05-25T17:07:00Z</dcterms:created>
  <dcterms:modified xsi:type="dcterms:W3CDTF">2021-05-25T17:08:00Z</dcterms:modified>
</cp:coreProperties>
</file>